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806A4F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8D64B3" w:rsidP="00806A4F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806A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06A4F" w:rsidP="00143FD6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האוצר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806A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806A4F" w:rsidP="00143FD6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>רשות שוק ההון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806A4F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06A4F" w:rsidP="00143FD6">
            <w:pPr>
              <w:jc w:val="center"/>
            </w:pPr>
            <w:r>
              <w:rPr>
                <w:rFonts w:hint="cs"/>
                <w:rtl/>
              </w:rPr>
              <w:t>13/12/2018</w:t>
            </w:r>
          </w:p>
        </w:tc>
      </w:tr>
    </w:tbl>
    <w:p w:rsidR="00332AFB" w:rsidRDefault="008D64B3" w:rsidP="00806A4F">
      <w:pPr>
        <w:rPr>
          <w:rtl/>
        </w:rPr>
      </w:pPr>
    </w:p>
    <w:p w:rsidR="00222867" w:rsidRDefault="008D64B3" w:rsidP="00806A4F">
      <w:pPr>
        <w:rPr>
          <w:rtl/>
        </w:rPr>
      </w:pPr>
    </w:p>
    <w:p w:rsidR="00222867" w:rsidRDefault="008D64B3" w:rsidP="00806A4F">
      <w:pPr>
        <w:rPr>
          <w:rtl/>
        </w:rPr>
      </w:pPr>
    </w:p>
    <w:p w:rsidR="00222867" w:rsidRDefault="008D64B3" w:rsidP="00806A4F">
      <w:pPr>
        <w:rPr>
          <w:rtl/>
        </w:rPr>
      </w:pPr>
    </w:p>
    <w:p w:rsidR="00222867" w:rsidRDefault="008D64B3" w:rsidP="00806A4F">
      <w:pPr>
        <w:rPr>
          <w:rtl/>
        </w:rPr>
      </w:pPr>
    </w:p>
    <w:p w:rsidR="00222867" w:rsidRDefault="008D64B3" w:rsidP="00806A4F">
      <w:pPr>
        <w:rPr>
          <w:rtl/>
        </w:rPr>
      </w:pPr>
    </w:p>
    <w:p w:rsidR="00222867" w:rsidRDefault="009B6B29" w:rsidP="00806A4F">
      <w:pPr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8D64B3" w:rsidP="00806A4F">
      <w:pPr>
        <w:rPr>
          <w:rFonts w:ascii="Arial" w:hAnsi="Arial"/>
          <w:b/>
          <w:sz w:val="22"/>
          <w:szCs w:val="22"/>
          <w:rtl/>
        </w:rPr>
      </w:pPr>
    </w:p>
    <w:p w:rsidR="00222867" w:rsidRPr="00806A4F" w:rsidRDefault="009B6B29" w:rsidP="00831279">
      <w:pPr>
        <w:spacing w:line="360" w:lineRule="auto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31279">
        <w:rPr>
          <w:rFonts w:ascii="Wingdings" w:hAnsi="Wingdings" w:cstheme="minorBidi" w:hint="cs"/>
          <w:b/>
          <w:sz w:val="21"/>
          <w:szCs w:val="21"/>
          <w:rtl/>
        </w:rPr>
        <w:t>*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 w:rsidRPr="00806A4F"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806A4F" w:rsidRDefault="008D64B3" w:rsidP="00806A4F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806A4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806A4F" w:rsidRDefault="009B6B29" w:rsidP="00806A4F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06A4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806A4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06A4F" w:rsidRDefault="00806A4F" w:rsidP="0019676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תשלום דמי חבר ל</w:t>
            </w:r>
            <w:r w:rsidR="00196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ארגון</w:t>
            </w:r>
            <w:r w:rsidRP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הבינלאומי של המפקחים על </w:t>
            </w:r>
            <w:r w:rsidR="00196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קרנות הפנסיה</w:t>
            </w:r>
          </w:p>
        </w:tc>
      </w:tr>
      <w:tr w:rsidR="007548B0" w:rsidRPr="00806A4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06A4F" w:rsidRDefault="008D64B3" w:rsidP="00806A4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806A4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06A4F" w:rsidRDefault="008D64B3" w:rsidP="00806A4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806A4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06A4F" w:rsidRDefault="008D64B3" w:rsidP="00806A4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806A4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806A4F" w:rsidRDefault="008D64B3" w:rsidP="00806A4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806A4F" w:rsidRDefault="008D64B3" w:rsidP="00806A4F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806A4F" w:rsidRDefault="009B6B29" w:rsidP="00806A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806A4F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806A4F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806A4F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806A4F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06A4F" w:rsidRPr="00806A4F">
        <w:rPr>
          <w:rFonts w:ascii="Wingdings" w:hAnsi="Wingdings" w:cstheme="minorBidi" w:hint="cs"/>
          <w:b/>
          <w:sz w:val="21"/>
          <w:szCs w:val="21"/>
          <w:rtl/>
        </w:rPr>
        <w:t>*</w:t>
      </w:r>
      <w:r w:rsidRPr="00806A4F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806A4F" w:rsidRDefault="008D64B3" w:rsidP="00806A4F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806A4F" w:rsidRDefault="009B6B29" w:rsidP="00806A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806A4F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806A4F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806A4F">
        <w:rPr>
          <w:rFonts w:asciiTheme="minorBidi" w:hAnsiTheme="minorBidi" w:cstheme="minorBidi"/>
          <w:b/>
          <w:sz w:val="21"/>
          <w:szCs w:val="21"/>
        </w:rPr>
        <w:t>X</w:t>
      </w:r>
      <w:r w:rsidRPr="00806A4F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806A4F" w:rsidRDefault="008D64B3" w:rsidP="00806A4F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806A4F" w:rsidTr="00222867">
        <w:tc>
          <w:tcPr>
            <w:tcW w:w="3085" w:type="dxa"/>
            <w:hideMark/>
          </w:tcPr>
          <w:p w:rsidR="00222867" w:rsidRPr="00806A4F" w:rsidRDefault="009B6B29" w:rsidP="00806A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6A4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806A4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806A4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806A4F" w:rsidRDefault="009B6B29" w:rsidP="00806A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6A4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806A4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806A4F" w:rsidRDefault="009B6B29" w:rsidP="00806A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806A4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806A4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806A4F" w:rsidRDefault="008D64B3" w:rsidP="00806A4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806A4F" w:rsidRDefault="008D64B3" w:rsidP="00806A4F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RPr="00806A4F" w:rsidTr="00222867">
        <w:tc>
          <w:tcPr>
            <w:tcW w:w="2698" w:type="dxa"/>
            <w:shd w:val="clear" w:color="auto" w:fill="E6E6E6"/>
            <w:hideMark/>
          </w:tcPr>
          <w:p w:rsidR="00222867" w:rsidRPr="00806A4F" w:rsidRDefault="009B6B29" w:rsidP="00806A4F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06A4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806A4F" w:rsidRDefault="00196763" w:rsidP="00806A4F">
            <w:pP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IOPS</w:t>
            </w:r>
          </w:p>
        </w:tc>
      </w:tr>
      <w:tr w:rsidR="007548B0" w:rsidRPr="00806A4F" w:rsidTr="00222867">
        <w:tc>
          <w:tcPr>
            <w:tcW w:w="2698" w:type="dxa"/>
            <w:shd w:val="clear" w:color="auto" w:fill="E6E6E6"/>
            <w:hideMark/>
          </w:tcPr>
          <w:p w:rsidR="00222867" w:rsidRPr="00806A4F" w:rsidRDefault="009B6B29" w:rsidP="00806A4F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806A4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806A4F" w:rsidRDefault="009B6B29" w:rsidP="00806A4F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06A4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806A4F" w:rsidRDefault="008D64B3" w:rsidP="00806A4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806A4F" w:rsidTr="00222867">
        <w:tc>
          <w:tcPr>
            <w:tcW w:w="2698" w:type="dxa"/>
            <w:shd w:val="clear" w:color="auto" w:fill="E6E6E6"/>
            <w:hideMark/>
          </w:tcPr>
          <w:p w:rsidR="00222867" w:rsidRPr="00806A4F" w:rsidRDefault="009B6B29" w:rsidP="00806A4F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06A4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806A4F" w:rsidRDefault="009B6B29" w:rsidP="00806A4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6A4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806A4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806A4F" w:rsidRDefault="009B6B29" w:rsidP="00806A4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06A4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806A4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806A4F" w:rsidTr="00222867">
        <w:tc>
          <w:tcPr>
            <w:tcW w:w="2698" w:type="dxa"/>
            <w:shd w:val="clear" w:color="auto" w:fill="E6E6E6"/>
            <w:hideMark/>
          </w:tcPr>
          <w:p w:rsidR="00222867" w:rsidRPr="00806A4F" w:rsidRDefault="009B6B29" w:rsidP="00806A4F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06A4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806A4F" w:rsidRDefault="00196763" w:rsidP="00196763">
            <w:pP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8,250</w:t>
            </w:r>
            <w:r w:rsidR="00063B7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*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3</w:t>
            </w:r>
            <w:r w:rsidR="00806A4F" w:rsidRP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אירו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806A4F" w:rsidRDefault="009B6B29" w:rsidP="00806A4F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06A4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806A4F" w:rsidRDefault="00196763" w:rsidP="0019676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2019-2021</w:t>
            </w:r>
          </w:p>
        </w:tc>
      </w:tr>
    </w:tbl>
    <w:p w:rsidR="00222867" w:rsidRPr="00AF57E9" w:rsidRDefault="008D64B3" w:rsidP="00806A4F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806A4F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  <w:t>נימוקים כי הספק הוא ספק יחיד או כי הטובין הם טובי חוץ</w:t>
      </w:r>
    </w:p>
    <w:p w:rsidR="00222867" w:rsidRPr="00AF57E9" w:rsidRDefault="009B6B29" w:rsidP="00806A4F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8D64B3" w:rsidP="00806A4F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806A4F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806A4F">
      <w:pPr>
        <w:spacing w:line="360" w:lineRule="auto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806A4F">
      <w:pPr>
        <w:spacing w:line="360" w:lineRule="auto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806A4F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8D64B3" w:rsidP="00806A4F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96763" w:rsidP="0019676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IOPS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משמש ארגון בינלאומי של המפקחים על קרנות הפנסיה.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 קיים ארגון בינלאומי אחר מסוג זה בזירה הפיננסית הבינלאומית. לכל תחום פיננסי קיים ארגון בינלאומי, 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I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OPS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משמש, כאמור, כארגון של ענף 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פנסיה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BIS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המפקחים על בנקים (וכן של הבנקים המרכזיים), 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I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AI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של המפקחים על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חברות הביטוח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בדומה לארגונים בינלאומיים בתחומים אחרים </w:t>
            </w:r>
            <w:r w:rsidR="00806A4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WHO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6A4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ארגון הבריאות העולמי, 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WTO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06A4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806A4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ארגון הסחר העולמי ועוד. </w:t>
            </w:r>
          </w:p>
          <w:p w:rsidR="00806A4F" w:rsidRPr="00AF57E9" w:rsidRDefault="00806A4F" w:rsidP="0019676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ב-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I</w:t>
            </w:r>
            <w:r w:rsidR="00196763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OPS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חברות </w:t>
            </w:r>
            <w:r w:rsidR="00196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עשרות מדינות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הארגון מספק ניירות עבודה וקווים מנחים לפעילות בתחומי ה</w:t>
            </w:r>
            <w:r w:rsidR="00196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פנסיה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 תוצרי הארגון משמשים את הרשות לצורך ביצוע השוואות בינלאומיות והסדרות בתחומי ה</w:t>
            </w:r>
            <w:r w:rsidR="00196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פנסיה. הארגון מפרסם גם תחזיות באשר להתפתחויות הדמוגרפיות במדינות השונות </w:t>
            </w:r>
            <w:r w:rsidR="00196763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19676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נושא חשוב מאוד לנוכח תהליכי ההזדקנות של האוכלוסיה.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D64B3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8D64B3" w:rsidP="00806A4F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806A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8D64B3" w:rsidP="00806A4F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806A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806A4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43FD6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לביא שיפנבאואר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43FD6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מידע ופיתוח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43FD6" w:rsidP="00806A4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object w:dxaOrig="3480" w:dyaOrig="289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6.3pt;height:38.8pt" o:ole="">
                  <v:imagedata r:id="rId11" o:title=""/>
                </v:shape>
                <o:OLEObject Type="Embed" ProgID="PBrush" ShapeID="_x0000_i1025" DrawAspect="Content" ObjectID="_1606214801" r:id="rId12"/>
              </w:objec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 w:rsidP="00806A4F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 w:rsidP="00806A4F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 w:rsidP="00806A4F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8D64B3" w:rsidP="00806A4F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64B3" w:rsidRDefault="008D64B3">
      <w:r>
        <w:separator/>
      </w:r>
    </w:p>
  </w:endnote>
  <w:endnote w:type="continuationSeparator" w:id="0">
    <w:p w:rsidR="008D64B3" w:rsidRDefault="008D64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B189B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B189B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8D64B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:rsidR="00E678BB" w:rsidRPr="00354861" w:rsidRDefault="008D64B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64B3" w:rsidRDefault="008D64B3">
      <w:r>
        <w:separator/>
      </w:r>
    </w:p>
  </w:footnote>
  <w:footnote w:type="continuationSeparator" w:id="0">
    <w:p w:rsidR="008D64B3" w:rsidRDefault="008D64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D64B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D64B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8D64B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8D64B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D64B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D64B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8D64B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63B7B"/>
    <w:rsid w:val="00143FD6"/>
    <w:rsid w:val="00193089"/>
    <w:rsid w:val="00196763"/>
    <w:rsid w:val="00256F3C"/>
    <w:rsid w:val="002F7098"/>
    <w:rsid w:val="00336CDD"/>
    <w:rsid w:val="004B189B"/>
    <w:rsid w:val="005E4158"/>
    <w:rsid w:val="007548B0"/>
    <w:rsid w:val="007810BF"/>
    <w:rsid w:val="00806A4F"/>
    <w:rsid w:val="00831279"/>
    <w:rsid w:val="008D64B3"/>
    <w:rsid w:val="00960C84"/>
    <w:rsid w:val="009B6B29"/>
    <w:rsid w:val="009F7FB7"/>
    <w:rsid w:val="00A167D3"/>
    <w:rsid w:val="00CD6713"/>
    <w:rsid w:val="00DD1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34F9AA6"/>
  <w15:docId w15:val="{F58BD027-502E-4163-9498-F5E174CF5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7780C6-FDCA-4B9C-85C2-4428DAC8F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12</TotalTime>
  <Pages>1</Pages>
  <Words>366</Words>
  <Characters>1830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לביא שיפנבאואר</cp:lastModifiedBy>
  <cp:revision>7</cp:revision>
  <dcterms:created xsi:type="dcterms:W3CDTF">2018-12-13T11:48:00Z</dcterms:created>
  <dcterms:modified xsi:type="dcterms:W3CDTF">2018-12-13T12:00:00Z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